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56"/>
        <w:gridCol w:w="5806"/>
        <w:tblGridChange w:id="0">
          <w:tblGrid>
            <w:gridCol w:w="3256"/>
            <w:gridCol w:w="58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428750" cy="142875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ind w:right="67.44094488189148"/>
              <w:rPr>
                <w:b w:val="1"/>
                <w:bCs w:val="1"/>
                <w:color w:val="2f5496"/>
                <w:sz w:val="44"/>
                <w:szCs w:val="44"/>
              </w:rPr>
            </w:pPr>
            <w:r w:rsidDel="00000000" w:rsidR="00000000" w:rsidRPr="00000000">
              <w:rPr>
                <w:b w:val="1"/>
                <w:bCs w:val="1"/>
                <w:color w:val="2f5496"/>
                <w:sz w:val="44"/>
                <w:szCs w:val="44"/>
                <w:rtl w:val="0"/>
              </w:rPr>
              <w:t xml:space="preserve">COUPE DU FINISTÈRE 2026</w:t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sz w:val="40"/>
                <w:szCs w:val="40"/>
                <w:rtl w:val="0"/>
              </w:rPr>
              <w:t xml:space="preserve">Dimanche 18 octobre 2026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Complexe sportif de la cavale blanche</w:t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Avenue de la libération, Brest</w:t>
            </w:r>
          </w:p>
        </w:tc>
      </w:tr>
    </w:tbl>
    <w:p w:rsidR="00000000" w:rsidDel="00000000" w:rsidP="00000000" w:rsidRDefault="00000000" w:rsidRPr="00000000" w14:paraId="00000009">
      <w:pPr>
        <w:jc w:val="center"/>
        <w:rPr>
          <w:b w:val="1"/>
          <w:bCs w:val="1"/>
          <w:color w:val="2f5496"/>
          <w:sz w:val="40"/>
          <w:szCs w:val="40"/>
        </w:rPr>
      </w:pPr>
      <w:r w:rsidDel="00000000" w:rsidR="00000000" w:rsidRPr="00000000">
        <w:rPr>
          <w:b w:val="1"/>
          <w:bCs w:val="1"/>
          <w:color w:val="2f5496"/>
          <w:sz w:val="40"/>
          <w:szCs w:val="40"/>
          <w:rtl w:val="0"/>
        </w:rPr>
        <w:t xml:space="preserve">Horaires</w:t>
      </w:r>
    </w:p>
    <w:p w:rsidR="00000000" w:rsidDel="00000000" w:rsidP="00000000" w:rsidRDefault="00000000" w:rsidRPr="00000000" w14:paraId="0000000A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Essais :</w:t>
      </w:r>
      <w:r w:rsidDel="00000000" w:rsidR="00000000" w:rsidRPr="00000000">
        <w:rPr>
          <w:sz w:val="28"/>
          <w:szCs w:val="28"/>
          <w:rtl w:val="0"/>
        </w:rPr>
        <w:t xml:space="preserve"> 10h00 à 10h45</w:t>
      </w:r>
    </w:p>
    <w:p w:rsidR="00000000" w:rsidDel="00000000" w:rsidP="00000000" w:rsidRDefault="00000000" w:rsidRPr="00000000" w14:paraId="0000000B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Manches qualificatives 1 &amp; 2 :</w:t>
      </w:r>
      <w:r w:rsidDel="00000000" w:rsidR="00000000" w:rsidRPr="00000000">
        <w:rPr>
          <w:sz w:val="28"/>
          <w:szCs w:val="28"/>
          <w:rtl w:val="0"/>
        </w:rPr>
        <w:t xml:space="preserve"> 10h45 à 12h30</w:t>
      </w:r>
    </w:p>
    <w:p w:rsidR="00000000" w:rsidDel="00000000" w:rsidP="00000000" w:rsidRDefault="00000000" w:rsidRPr="00000000" w14:paraId="0000000C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Pause déjeuner</w:t>
      </w:r>
      <w:r w:rsidDel="00000000" w:rsidR="00000000" w:rsidRPr="00000000">
        <w:rPr>
          <w:sz w:val="28"/>
          <w:szCs w:val="28"/>
          <w:rtl w:val="0"/>
        </w:rPr>
        <w:t xml:space="preserve"> : 12h30 à 13h30</w:t>
      </w:r>
    </w:p>
    <w:p w:rsidR="00000000" w:rsidDel="00000000" w:rsidP="00000000" w:rsidRDefault="00000000" w:rsidRPr="00000000" w14:paraId="0000000D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Warm Up :</w:t>
      </w:r>
      <w:r w:rsidDel="00000000" w:rsidR="00000000" w:rsidRPr="00000000">
        <w:rPr>
          <w:sz w:val="28"/>
          <w:szCs w:val="28"/>
          <w:rtl w:val="0"/>
        </w:rPr>
        <w:t xml:space="preserve"> 13h30</w:t>
      </w:r>
    </w:p>
    <w:p w:rsidR="00000000" w:rsidDel="00000000" w:rsidP="00000000" w:rsidRDefault="00000000" w:rsidRPr="00000000" w14:paraId="0000000E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3ème manche qualificative et phases finales</w:t>
      </w:r>
      <w:r w:rsidDel="00000000" w:rsidR="00000000" w:rsidRPr="00000000">
        <w:rPr>
          <w:sz w:val="28"/>
          <w:szCs w:val="28"/>
          <w:rtl w:val="0"/>
        </w:rPr>
        <w:t xml:space="preserve"> : à partir de 13h45</w:t>
      </w:r>
    </w:p>
    <w:p w:rsidR="00000000" w:rsidDel="00000000" w:rsidP="00000000" w:rsidRDefault="00000000" w:rsidRPr="00000000" w14:paraId="0000000F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Ces horaires peuvent être modifiés par le président du jury.</w:t>
      </w:r>
    </w:p>
    <w:p w:rsidR="00000000" w:rsidDel="00000000" w:rsidP="00000000" w:rsidRDefault="00000000" w:rsidRPr="00000000" w14:paraId="00000010">
      <w:pPr>
        <w:spacing w:line="240" w:lineRule="auto"/>
        <w:ind w:left="156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2f5496"/>
          <w:sz w:val="40"/>
          <w:szCs w:val="40"/>
          <w:rtl w:val="0"/>
        </w:rPr>
        <w:t xml:space="preserve">Engagements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Les inscriptions se font via le site club.ffc.fr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Tarifs : 10€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Aucun remboursement pour les modifications le jour de la course.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Listing des pilotes à retourner à </w:t>
      </w:r>
      <w:r w:rsidDel="00000000" w:rsidR="00000000" w:rsidRPr="00000000">
        <w:rPr>
          <w:b w:val="1"/>
          <w:bCs w:val="1"/>
          <w:color w:val="2f5496"/>
          <w:sz w:val="28"/>
          <w:szCs w:val="28"/>
          <w:rtl w:val="0"/>
        </w:rPr>
        <w:t xml:space="preserve">contact@brestbmx.com</w:t>
      </w:r>
      <w:r w:rsidDel="00000000" w:rsidR="00000000" w:rsidRPr="00000000">
        <w:rPr>
          <w:color w:val="2f5496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avant le mercredi 14 octobre 2025.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bookmarkStart w:colFirst="0" w:colLast="0" w:name="_fozk8eb4wade" w:id="1"/>
      <w:bookmarkEnd w:id="1"/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5724525" cy="123825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175" y="0"/>
                          <a:ext cx="5724525" cy="1238250"/>
                          <a:chOff x="226175" y="0"/>
                          <a:chExt cx="5712850" cy="12320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230950" y="20075"/>
                            <a:ext cx="5703300" cy="1207200"/>
                          </a:xfrm>
                          <a:prstGeom prst="roundRect">
                            <a:avLst>
                              <a:gd fmla="val 16667" name="adj"/>
                            </a:avLst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331369" y="5"/>
                            <a:ext cx="5492400" cy="109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Compétition ouverte aux pilotes des autres départements en catégorie Open *: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Open U7 à U11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Open U13 à U15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Open U17 et plus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* Regroupement possible selon le nombre de licenciés inscrits, sans récompense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24525" cy="1238250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4525" cy="1238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694" w:firstLine="0"/>
        <w:rPr/>
      </w:pPr>
      <w:r w:rsidDel="00000000" w:rsidR="00000000" w:rsidRPr="00000000">
        <w:rPr/>
        <w:drawing>
          <wp:inline distB="0" distT="0" distL="0" distR="0">
            <wp:extent cx="2192991" cy="1169513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2991" cy="1169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618324" cy="667790"/>
            <wp:effectExtent b="0" l="0" r="0" t="0"/>
            <wp:docPr descr="Logo CB à télécharger gratuitement pour site ecommerce" id="3" name="image1.jpg"/>
            <a:graphic>
              <a:graphicData uri="http://schemas.openxmlformats.org/drawingml/2006/picture">
                <pic:pic>
                  <pic:nvPicPr>
                    <pic:cNvPr descr="Logo CB à télécharger gratuitement pour site ecommerce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324" cy="6677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Buvette et restauration rapide sur place</w:t>
      </w:r>
    </w:p>
    <w:p w:rsidR="00000000" w:rsidDel="00000000" w:rsidP="00000000" w:rsidRDefault="00000000" w:rsidRPr="00000000" w14:paraId="00000019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c00000"/>
        </w:rPr>
      </w:pPr>
      <w:r w:rsidDel="00000000" w:rsidR="00000000" w:rsidRPr="00000000">
        <w:rPr>
          <w:color w:val="c00000"/>
          <w:rtl w:val="0"/>
        </w:rPr>
        <w:t xml:space="preserve">Rappel : Tout transport éventuel d’un pilote vers un centre hospitalier reste à la charge des parents du pilote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